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031" w:rsidRDefault="00601031" w:rsidP="00B65DED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601031" w:rsidRDefault="00601031">
      <w:pPr>
        <w:pStyle w:val="Title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601031" w:rsidRDefault="00601031">
      <w:pPr>
        <w:pStyle w:val="Title"/>
        <w:rPr>
          <w:b w:val="0"/>
          <w:sz w:val="24"/>
        </w:rPr>
      </w:pPr>
    </w:p>
    <w:p w:rsidR="00601031" w:rsidRDefault="00601031">
      <w:pPr>
        <w:pStyle w:val="Title"/>
        <w:rPr>
          <w:b w:val="0"/>
          <w:sz w:val="24"/>
        </w:rPr>
      </w:pPr>
    </w:p>
    <w:p w:rsidR="00601031" w:rsidRDefault="00601031">
      <w:pPr>
        <w:pStyle w:val="Title"/>
        <w:rPr>
          <w:b w:val="0"/>
          <w:sz w:val="24"/>
        </w:rPr>
      </w:pPr>
    </w:p>
    <w:p w:rsidR="00601031" w:rsidRDefault="00601031">
      <w:pPr>
        <w:pStyle w:val="Title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5pt;height:54.35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601031" w:rsidRDefault="00601031">
                  <w:r w:rsidRPr="005210C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01031" w:rsidRDefault="00601031">
      <w:pPr>
        <w:pStyle w:val="Title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601031" w:rsidRDefault="006010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601031" w:rsidRDefault="00601031">
      <w:pPr>
        <w:jc w:val="center"/>
      </w:pPr>
    </w:p>
    <w:p w:rsidR="00601031" w:rsidRDefault="00601031">
      <w:pPr>
        <w:jc w:val="center"/>
      </w:pPr>
    </w:p>
    <w:p w:rsidR="00601031" w:rsidRDefault="00601031" w:rsidP="00B65DED">
      <w:pPr>
        <w:pStyle w:val="Heading1"/>
        <w:tabs>
          <w:tab w:val="clear" w:pos="432"/>
        </w:tabs>
        <w:rPr>
          <w:b w:val="0"/>
          <w:szCs w:val="28"/>
        </w:rPr>
      </w:pPr>
      <w:r>
        <w:rPr>
          <w:b w:val="0"/>
          <w:szCs w:val="28"/>
        </w:rPr>
        <w:t>от 05.08.2013                                                                                                             №  1279</w:t>
      </w:r>
    </w:p>
    <w:p w:rsidR="00601031" w:rsidRDefault="00601031">
      <w:pPr>
        <w:jc w:val="both"/>
      </w:pPr>
      <w:r>
        <w:t xml:space="preserve"> </w:t>
      </w:r>
    </w:p>
    <w:p w:rsidR="00601031" w:rsidRDefault="00601031"/>
    <w:p w:rsidR="00601031" w:rsidRDefault="00601031" w:rsidP="00B65DED">
      <w:pPr>
        <w:shd w:val="clear" w:color="auto" w:fill="FFFFFF"/>
        <w:jc w:val="both"/>
        <w:rPr>
          <w:color w:val="000000"/>
        </w:rPr>
      </w:pPr>
      <w:r w:rsidRPr="00E67571">
        <w:rPr>
          <w:color w:val="000000"/>
        </w:rPr>
        <w:t xml:space="preserve">О внесении изменений </w:t>
      </w:r>
      <w:r>
        <w:rPr>
          <w:color w:val="000000"/>
        </w:rPr>
        <w:t xml:space="preserve">в постановление администрации </w:t>
      </w:r>
    </w:p>
    <w:p w:rsidR="00601031" w:rsidRDefault="00601031" w:rsidP="00B65D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Камешковского района от 22.03.2013 № 462 </w:t>
      </w:r>
    </w:p>
    <w:p w:rsidR="00601031" w:rsidRDefault="00601031" w:rsidP="00B65D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«Об утверждении Комплекса мер по модернизации </w:t>
      </w:r>
    </w:p>
    <w:p w:rsidR="00601031" w:rsidRDefault="00601031" w:rsidP="00B65D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общего образования в Камешковском районе </w:t>
      </w:r>
    </w:p>
    <w:p w:rsidR="00601031" w:rsidRPr="00E67571" w:rsidRDefault="00601031" w:rsidP="00B65D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 2013 году и на период до 2020 года» </w:t>
      </w:r>
    </w:p>
    <w:p w:rsidR="00601031" w:rsidRDefault="00601031" w:rsidP="00B65DED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601031" w:rsidRDefault="00601031" w:rsidP="00B65DED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601031" w:rsidRDefault="00601031" w:rsidP="00E6757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67571">
        <w:rPr>
          <w:color w:val="000000"/>
          <w:spacing w:val="2"/>
          <w:sz w:val="28"/>
          <w:szCs w:val="28"/>
        </w:rPr>
        <w:t xml:space="preserve">В целях </w:t>
      </w:r>
      <w:r>
        <w:rPr>
          <w:color w:val="000000"/>
          <w:spacing w:val="2"/>
          <w:sz w:val="28"/>
          <w:szCs w:val="28"/>
        </w:rPr>
        <w:t xml:space="preserve">модернизации системы общего образования в муниципальном образовании Камешковский район, руководствуясь статьёй 45 Устава района, </w:t>
      </w:r>
    </w:p>
    <w:p w:rsidR="00601031" w:rsidRDefault="00601031" w:rsidP="00E6757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 о с т а н о в л я ю:</w:t>
      </w:r>
    </w:p>
    <w:p w:rsidR="00601031" w:rsidRDefault="00601031" w:rsidP="00E67571">
      <w:pPr>
        <w:pStyle w:val="ListParagraph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изменение в постановление </w:t>
      </w:r>
      <w:r w:rsidRPr="00E67571">
        <w:rPr>
          <w:color w:val="000000"/>
          <w:spacing w:val="2"/>
          <w:sz w:val="28"/>
          <w:szCs w:val="28"/>
        </w:rPr>
        <w:t>администрации Камешковского района от 22.03.2013 № 462 «Об утверждении Комплекса мер по модернизации общего образования в Камешковском районе на 2013 году и на период до 2020 года»</w:t>
      </w:r>
      <w:r>
        <w:rPr>
          <w:color w:val="000000"/>
          <w:spacing w:val="2"/>
          <w:sz w:val="28"/>
          <w:szCs w:val="28"/>
        </w:rPr>
        <w:t>, изложив приложение № 3 к Комплексу мер «Объемы финансирования мероприятий комплекса мер по модернизации в 2013 году общего образования Владимирской области» в новой редакции:</w:t>
      </w:r>
    </w:p>
    <w:p w:rsidR="00601031" w:rsidRDefault="00601031" w:rsidP="00C90926">
      <w:pPr>
        <w:pStyle w:val="ListParagraph"/>
        <w:shd w:val="clear" w:color="auto" w:fill="FFFFFF"/>
        <w:ind w:left="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«Объемы финансирования мероприятий комплекса мер по модернизации в 2013 году общего образования Камешковского района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275"/>
        <w:gridCol w:w="1134"/>
        <w:gridCol w:w="993"/>
        <w:gridCol w:w="850"/>
        <w:gridCol w:w="851"/>
        <w:gridCol w:w="850"/>
      </w:tblGrid>
      <w:tr w:rsidR="00601031" w:rsidTr="00145970">
        <w:tc>
          <w:tcPr>
            <w:tcW w:w="709" w:type="dxa"/>
            <w:vMerge w:val="restart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  <w:gridSpan w:val="6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Объемы финансирования</w:t>
            </w:r>
          </w:p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(тысяч рублей)</w:t>
            </w:r>
          </w:p>
        </w:tc>
      </w:tr>
      <w:tr w:rsidR="00601031" w:rsidTr="00145970">
        <w:tc>
          <w:tcPr>
            <w:tcW w:w="709" w:type="dxa"/>
            <w:vMerge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В том числе</w:t>
            </w:r>
          </w:p>
        </w:tc>
      </w:tr>
      <w:tr w:rsidR="00601031" w:rsidTr="00145970">
        <w:tc>
          <w:tcPr>
            <w:tcW w:w="709" w:type="dxa"/>
            <w:vMerge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Федеральный бюд</w:t>
            </w:r>
          </w:p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жет (суб</w:t>
            </w:r>
          </w:p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сидия)</w:t>
            </w:r>
          </w:p>
        </w:tc>
        <w:tc>
          <w:tcPr>
            <w:tcW w:w="3544" w:type="dxa"/>
            <w:gridSpan w:val="4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Бюджет субъекта Российской Федерации</w:t>
            </w:r>
          </w:p>
        </w:tc>
      </w:tr>
      <w:tr w:rsidR="00601031" w:rsidTr="00145970">
        <w:tc>
          <w:tcPr>
            <w:tcW w:w="709" w:type="dxa"/>
            <w:vMerge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Региональный бюджет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Вне</w:t>
            </w:r>
          </w:p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бюд</w:t>
            </w:r>
          </w:p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жет</w:t>
            </w:r>
          </w:p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ные источни</w:t>
            </w:r>
          </w:p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ки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Приобретение оборудования, в том числе: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3400,8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3400,8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1.1.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Учебное, учебно-лабораторное оборудование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405,2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405,2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1.2.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Учебно-производственное оборудование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752,9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752,9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1.3.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72,5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1.4.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Спортивный инвентарь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275,3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275,3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1.5.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1510,7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1510,7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1.6.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Оборудование для организации медицинского обслуживания обучающихся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9,5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1.7.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Оборудование для школьных столовых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298,7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298,7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1.8.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Оборудование для проведения государственной (итоговой) аттестации обучающихся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76,0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76,0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Приобретение транспортных средств для перевозки обучающихся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1483,7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1483,7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Пополнение фондов библиотек ОУ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1140,0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1140,0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1857,1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1346,0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511,1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511,1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0,0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Повышение квалификации руководителей педагогических работников ОУ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Модернизация ОУ путем организации в них дистанционного обучения для обучающихся, в том числе:</w:t>
            </w:r>
          </w:p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6.1.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Увеличение пропускной способности и оплата интернет-графика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6.2.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Обновление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2339,5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2339,5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Капитальный ремонт зданий ОУ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Реконструкции зданий ОУ</w:t>
            </w: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601031" w:rsidTr="00145970">
        <w:tc>
          <w:tcPr>
            <w:tcW w:w="709" w:type="dxa"/>
          </w:tcPr>
          <w:p w:rsidR="00601031" w:rsidRPr="00145970" w:rsidRDefault="00601031" w:rsidP="00145970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10221,1</w:t>
            </w:r>
          </w:p>
        </w:tc>
        <w:tc>
          <w:tcPr>
            <w:tcW w:w="1134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9710,0</w:t>
            </w:r>
          </w:p>
        </w:tc>
        <w:tc>
          <w:tcPr>
            <w:tcW w:w="993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511,1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511,1</w:t>
            </w:r>
          </w:p>
        </w:tc>
        <w:tc>
          <w:tcPr>
            <w:tcW w:w="850" w:type="dxa"/>
          </w:tcPr>
          <w:p w:rsidR="00601031" w:rsidRPr="00145970" w:rsidRDefault="00601031" w:rsidP="00145970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14597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</w:tbl>
    <w:p w:rsidR="00601031" w:rsidRDefault="00601031" w:rsidP="00E67571">
      <w:pPr>
        <w:pStyle w:val="ListParagraph"/>
        <w:shd w:val="clear" w:color="auto" w:fill="FFFFFF"/>
        <w:ind w:left="0"/>
        <w:rPr>
          <w:color w:val="000000"/>
          <w:spacing w:val="2"/>
          <w:sz w:val="28"/>
          <w:szCs w:val="28"/>
        </w:rPr>
      </w:pPr>
    </w:p>
    <w:p w:rsidR="00601031" w:rsidRPr="00E67571" w:rsidRDefault="00601031" w:rsidP="00C90926">
      <w:pPr>
        <w:pStyle w:val="ListParagraph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Камешковского района по социальным вопросам. </w:t>
      </w: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  <w:r w:rsidRPr="002776EE">
        <w:rPr>
          <w:sz w:val="28"/>
          <w:szCs w:val="28"/>
        </w:rPr>
        <w:t xml:space="preserve">Глава администрации района 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  <w:t xml:space="preserve">           А.А.Андреев</w:t>
      </w: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01031" w:rsidRDefault="00601031" w:rsidP="00B65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01031" w:rsidRDefault="00601031" w:rsidP="00A8562C">
      <w:pPr>
        <w:jc w:val="center"/>
        <w:rPr>
          <w:color w:val="000000"/>
          <w:spacing w:val="8"/>
          <w:szCs w:val="25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01031" w:rsidRPr="005D7A81" w:rsidRDefault="00601031" w:rsidP="005D7A81">
      <w:pPr>
        <w:tabs>
          <w:tab w:val="left" w:pos="7020"/>
        </w:tabs>
      </w:pPr>
    </w:p>
    <w:sectPr w:rsidR="00601031" w:rsidRPr="005D7A81" w:rsidSect="00C90926">
      <w:headerReference w:type="even" r:id="rId8"/>
      <w:headerReference w:type="default" r:id="rId9"/>
      <w:pgSz w:w="11906" w:h="16838"/>
      <w:pgMar w:top="340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31" w:rsidRDefault="00601031" w:rsidP="00B65DED">
      <w:r>
        <w:separator/>
      </w:r>
    </w:p>
  </w:endnote>
  <w:endnote w:type="continuationSeparator" w:id="0">
    <w:p w:rsidR="00601031" w:rsidRDefault="00601031" w:rsidP="00B6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31" w:rsidRDefault="00601031" w:rsidP="00B65DED">
      <w:r>
        <w:separator/>
      </w:r>
    </w:p>
  </w:footnote>
  <w:footnote w:type="continuationSeparator" w:id="0">
    <w:p w:rsidR="00601031" w:rsidRDefault="00601031" w:rsidP="00B6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31" w:rsidRDefault="00601031" w:rsidP="00195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031" w:rsidRDefault="006010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31" w:rsidRDefault="00601031" w:rsidP="00195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1031" w:rsidRDefault="00601031">
    <w:pPr>
      <w:pStyle w:val="Header"/>
    </w:pPr>
  </w:p>
  <w:p w:rsidR="00601031" w:rsidRDefault="00601031">
    <w:pPr>
      <w:pStyle w:val="Header"/>
    </w:pPr>
  </w:p>
  <w:p w:rsidR="00601031" w:rsidRDefault="00601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342449E"/>
    <w:multiLevelType w:val="hybridMultilevel"/>
    <w:tmpl w:val="30A0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ED"/>
    <w:rsid w:val="000A399D"/>
    <w:rsid w:val="000C63BC"/>
    <w:rsid w:val="00126F7B"/>
    <w:rsid w:val="00145970"/>
    <w:rsid w:val="00187BA3"/>
    <w:rsid w:val="001951C7"/>
    <w:rsid w:val="002014B9"/>
    <w:rsid w:val="002073F1"/>
    <w:rsid w:val="002776EE"/>
    <w:rsid w:val="0043639E"/>
    <w:rsid w:val="005210C1"/>
    <w:rsid w:val="005C38AA"/>
    <w:rsid w:val="005D7A81"/>
    <w:rsid w:val="00601031"/>
    <w:rsid w:val="006416D3"/>
    <w:rsid w:val="007E1167"/>
    <w:rsid w:val="008075CF"/>
    <w:rsid w:val="00912664"/>
    <w:rsid w:val="0094540B"/>
    <w:rsid w:val="009740A7"/>
    <w:rsid w:val="009D4204"/>
    <w:rsid w:val="009F2201"/>
    <w:rsid w:val="009F7A2A"/>
    <w:rsid w:val="00A230C9"/>
    <w:rsid w:val="00A8562C"/>
    <w:rsid w:val="00B00D14"/>
    <w:rsid w:val="00B571AB"/>
    <w:rsid w:val="00B61D3A"/>
    <w:rsid w:val="00B65DED"/>
    <w:rsid w:val="00BB5969"/>
    <w:rsid w:val="00C90926"/>
    <w:rsid w:val="00CC46A5"/>
    <w:rsid w:val="00CE61CA"/>
    <w:rsid w:val="00DC0417"/>
    <w:rsid w:val="00DD2DE2"/>
    <w:rsid w:val="00E173A9"/>
    <w:rsid w:val="00E6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6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664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C5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1">
    <w:name w:val="Основной шрифт абзаца1"/>
    <w:uiPriority w:val="99"/>
    <w:rsid w:val="00912664"/>
  </w:style>
  <w:style w:type="character" w:customStyle="1" w:styleId="10">
    <w:name w:val="Знак Знак1"/>
    <w:basedOn w:val="1"/>
    <w:uiPriority w:val="99"/>
    <w:rsid w:val="00912664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Знак Знак"/>
    <w:basedOn w:val="1"/>
    <w:uiPriority w:val="99"/>
    <w:rsid w:val="00912664"/>
    <w:rPr>
      <w:rFonts w:ascii="Times New Roman" w:hAnsi="Times New Roman" w:cs="Times New Roman"/>
      <w:b/>
      <w:bCs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126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126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C53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912664"/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9126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uiPriority w:val="99"/>
    <w:rsid w:val="00912664"/>
    <w:pPr>
      <w:suppressLineNumbers/>
    </w:pPr>
    <w:rPr>
      <w:rFonts w:ascii="Arial" w:hAnsi="Arial"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9126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A6C53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91266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A6C53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1">
    <w:name w:val="Содержимое врезки"/>
    <w:basedOn w:val="BodyText"/>
    <w:uiPriority w:val="99"/>
    <w:rsid w:val="00912664"/>
  </w:style>
  <w:style w:type="paragraph" w:styleId="Header">
    <w:name w:val="header"/>
    <w:basedOn w:val="Normal"/>
    <w:link w:val="HeaderChar"/>
    <w:uiPriority w:val="99"/>
    <w:rsid w:val="00912664"/>
    <w:pPr>
      <w:suppressLineNumbers/>
      <w:tabs>
        <w:tab w:val="center" w:pos="5102"/>
        <w:tab w:val="right" w:pos="102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C53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B65D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5D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DED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E67571"/>
    <w:pPr>
      <w:ind w:left="720"/>
      <w:contextualSpacing/>
    </w:pPr>
  </w:style>
  <w:style w:type="table" w:styleId="TableGrid">
    <w:name w:val="Table Grid"/>
    <w:basedOn w:val="TableNormal"/>
    <w:uiPriority w:val="99"/>
    <w:rsid w:val="00E675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492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2013-08-06T08:49:00Z</cp:lastPrinted>
  <dcterms:created xsi:type="dcterms:W3CDTF">2013-08-08T07:28:00Z</dcterms:created>
  <dcterms:modified xsi:type="dcterms:W3CDTF">2013-08-08T07:28:00Z</dcterms:modified>
</cp:coreProperties>
</file>